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30E" w:rsidRPr="004E0813" w:rsidRDefault="0093430E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>ПРИКАЗ МИНИСТ</w:t>
      </w:r>
      <w:r w:rsidR="004E0813" w:rsidRPr="004E0813">
        <w:rPr>
          <w:rFonts w:ascii="Times New Roman" w:hAnsi="Times New Roman" w:cs="Times New Roman"/>
        </w:rPr>
        <w:t>РА</w:t>
      </w:r>
      <w:r w:rsidRPr="004E0813">
        <w:rPr>
          <w:rFonts w:ascii="Times New Roman" w:hAnsi="Times New Roman" w:cs="Times New Roman"/>
        </w:rPr>
        <w:t xml:space="preserve"> ЮСТИЦИИ РЕСПУБЛИКИ БЕЛАРУСЬ</w:t>
      </w:r>
    </w:p>
    <w:p w:rsidR="0093430E" w:rsidRPr="004E0813" w:rsidRDefault="0093430E">
      <w:pPr>
        <w:pStyle w:val="ConsPlusTitle"/>
        <w:jc w:val="center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 xml:space="preserve">1 декабря 2022 г. </w:t>
      </w:r>
      <w:r w:rsidR="00227F8E">
        <w:rPr>
          <w:rFonts w:ascii="Times New Roman" w:hAnsi="Times New Roman" w:cs="Times New Roman"/>
        </w:rPr>
        <w:t>№</w:t>
      </w:r>
      <w:r w:rsidRPr="004E0813">
        <w:rPr>
          <w:rFonts w:ascii="Times New Roman" w:hAnsi="Times New Roman" w:cs="Times New Roman"/>
        </w:rPr>
        <w:t xml:space="preserve"> 486</w:t>
      </w:r>
      <w:r w:rsidR="004E0813" w:rsidRPr="004E0813">
        <w:rPr>
          <w:rFonts w:ascii="Times New Roman" w:hAnsi="Times New Roman" w:cs="Times New Roman"/>
        </w:rPr>
        <w:t xml:space="preserve"> </w:t>
      </w:r>
    </w:p>
    <w:p w:rsidR="004E0813" w:rsidRPr="004E0813" w:rsidRDefault="004E0813">
      <w:pPr>
        <w:pStyle w:val="ConsPlusTitle"/>
        <w:jc w:val="center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>(в редакции приказа Министра юстиции Республики Беларусь от 28 января 2026 г. № 15)</w:t>
      </w:r>
    </w:p>
    <w:p w:rsidR="0093430E" w:rsidRPr="004E0813" w:rsidRDefault="0093430E">
      <w:pPr>
        <w:pStyle w:val="ConsPlusTitle"/>
        <w:jc w:val="center"/>
        <w:rPr>
          <w:rFonts w:ascii="Times New Roman" w:hAnsi="Times New Roman" w:cs="Times New Roman"/>
        </w:rPr>
      </w:pPr>
    </w:p>
    <w:p w:rsidR="0093430E" w:rsidRPr="004E0813" w:rsidRDefault="0093430E">
      <w:pPr>
        <w:pStyle w:val="ConsPlusTitle"/>
        <w:jc w:val="center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>О КРИТЕРИЯХ ОЦЕНКИ СТЕПЕНИ РИСКА ДЛЯ ОТБОРА ПРОВЕРЯЕМЫХ СУБЪЕКТОВ ПРИ ПРОВЕДЕНИИ ВЫБОРОЧНОЙ ПРОВЕРКИ</w:t>
      </w:r>
    </w:p>
    <w:p w:rsidR="0093430E" w:rsidRPr="004E0813" w:rsidRDefault="0093430E">
      <w:pPr>
        <w:pStyle w:val="ConsPlusNormal"/>
        <w:rPr>
          <w:rFonts w:ascii="Times New Roman" w:hAnsi="Times New Roman" w:cs="Times New Roman"/>
        </w:rPr>
      </w:pPr>
    </w:p>
    <w:p w:rsidR="0093430E" w:rsidRPr="004E0813" w:rsidRDefault="0093430E" w:rsidP="004E081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 xml:space="preserve">На основании </w:t>
      </w:r>
      <w:r w:rsidR="004E0813">
        <w:rPr>
          <w:rFonts w:ascii="Times New Roman" w:hAnsi="Times New Roman" w:cs="Times New Roman"/>
        </w:rPr>
        <w:t xml:space="preserve">части третьей пункта 35 Положения о порядке организации и проведения проверок, утвержденного </w:t>
      </w:r>
      <w:r w:rsidRPr="004E0813">
        <w:rPr>
          <w:rFonts w:ascii="Times New Roman" w:hAnsi="Times New Roman" w:cs="Times New Roman"/>
        </w:rPr>
        <w:t>Указ</w:t>
      </w:r>
      <w:r w:rsidR="004E0813">
        <w:rPr>
          <w:rFonts w:ascii="Times New Roman" w:hAnsi="Times New Roman" w:cs="Times New Roman"/>
        </w:rPr>
        <w:t>ом</w:t>
      </w:r>
      <w:r w:rsidRPr="004E0813">
        <w:rPr>
          <w:rFonts w:ascii="Times New Roman" w:hAnsi="Times New Roman" w:cs="Times New Roman"/>
        </w:rPr>
        <w:t xml:space="preserve"> Президента Республики Беларусь от 6 </w:t>
      </w:r>
      <w:r w:rsidR="004E0813">
        <w:rPr>
          <w:rFonts w:ascii="Times New Roman" w:hAnsi="Times New Roman" w:cs="Times New Roman"/>
        </w:rPr>
        <w:t>июня</w:t>
      </w:r>
      <w:r w:rsidRPr="004E0813">
        <w:rPr>
          <w:rFonts w:ascii="Times New Roman" w:hAnsi="Times New Roman" w:cs="Times New Roman"/>
        </w:rPr>
        <w:t xml:space="preserve"> 20</w:t>
      </w:r>
      <w:r w:rsidR="004E0813">
        <w:rPr>
          <w:rFonts w:ascii="Times New Roman" w:hAnsi="Times New Roman" w:cs="Times New Roman"/>
        </w:rPr>
        <w:t>25</w:t>
      </w:r>
      <w:r w:rsidRPr="004E0813">
        <w:rPr>
          <w:rFonts w:ascii="Times New Roman" w:hAnsi="Times New Roman" w:cs="Times New Roman"/>
        </w:rPr>
        <w:t xml:space="preserve"> г. </w:t>
      </w:r>
      <w:r w:rsidR="00227F8E">
        <w:rPr>
          <w:rFonts w:ascii="Times New Roman" w:hAnsi="Times New Roman" w:cs="Times New Roman"/>
        </w:rPr>
        <w:t>№</w:t>
      </w:r>
      <w:r w:rsidRPr="004E0813">
        <w:rPr>
          <w:rFonts w:ascii="Times New Roman" w:hAnsi="Times New Roman" w:cs="Times New Roman"/>
        </w:rPr>
        <w:t xml:space="preserve"> </w:t>
      </w:r>
      <w:r w:rsidR="004E0813">
        <w:rPr>
          <w:rFonts w:ascii="Times New Roman" w:hAnsi="Times New Roman" w:cs="Times New Roman"/>
        </w:rPr>
        <w:t xml:space="preserve">227, </w:t>
      </w:r>
      <w:r w:rsidRPr="004E0813">
        <w:rPr>
          <w:rFonts w:ascii="Times New Roman" w:hAnsi="Times New Roman" w:cs="Times New Roman"/>
        </w:rPr>
        <w:t>ПРИКАЗЫВАЮ:</w:t>
      </w:r>
    </w:p>
    <w:p w:rsidR="0093430E" w:rsidRPr="004E0813" w:rsidRDefault="00934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 xml:space="preserve">1. Установить перечень критериев оценки степени риска для отбора проверяемых субъектов при проведении выборочной проверки согласно </w:t>
      </w:r>
      <w:hyperlink w:anchor="P38">
        <w:r w:rsidRPr="004E0813">
          <w:rPr>
            <w:rFonts w:ascii="Times New Roman" w:hAnsi="Times New Roman" w:cs="Times New Roman"/>
          </w:rPr>
          <w:t>приложению</w:t>
        </w:r>
      </w:hyperlink>
      <w:r w:rsidRPr="004E0813">
        <w:rPr>
          <w:rFonts w:ascii="Times New Roman" w:hAnsi="Times New Roman" w:cs="Times New Roman"/>
        </w:rPr>
        <w:t>.</w:t>
      </w:r>
    </w:p>
    <w:p w:rsidR="0093430E" w:rsidRPr="004E0813" w:rsidRDefault="00934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>2. Установить, что:</w:t>
      </w:r>
    </w:p>
    <w:p w:rsidR="0093430E" w:rsidRPr="004E0813" w:rsidRDefault="0093430E" w:rsidP="004E0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 xml:space="preserve">2.1. отбор субъектов для включения в планы выборочных проверок осуществляется в соответствии с </w:t>
      </w:r>
      <w:r w:rsidR="004E0813">
        <w:rPr>
          <w:rFonts w:ascii="Times New Roman" w:hAnsi="Times New Roman" w:cs="Times New Roman"/>
        </w:rPr>
        <w:t xml:space="preserve">методикой формирования системы оценки риска, определенной постановлением Совета Министров Республики Беларусь от 30 декабря 2025 г. № 802, </w:t>
      </w:r>
      <w:r w:rsidRPr="004E0813">
        <w:rPr>
          <w:rFonts w:ascii="Times New Roman" w:hAnsi="Times New Roman" w:cs="Times New Roman"/>
        </w:rPr>
        <w:t>при этом руководствуясь признаками добропорядочности (отсутствие нарушений в работе за предыдущие проверяемые периоды, длительность работы на рынке и отсутствие на нее жалоб, сохранение действующих и (или) создание новых рабочих мест, участие в решении социальных задач республиканского и местного значения и другие);</w:t>
      </w:r>
    </w:p>
    <w:p w:rsidR="0093430E" w:rsidRPr="004E0813" w:rsidRDefault="00934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>2.2. для оценки степени риска используются следующие источники информации:</w:t>
      </w:r>
    </w:p>
    <w:p w:rsidR="0093430E" w:rsidRPr="004E0813" w:rsidRDefault="00934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>результаты анализа отчетности и сведений, представляемых проверяемым субъектом;</w:t>
      </w:r>
    </w:p>
    <w:p w:rsidR="0093430E" w:rsidRPr="004E0813" w:rsidRDefault="00934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>результаты предыдущих проверок;</w:t>
      </w:r>
    </w:p>
    <w:p w:rsidR="0093430E" w:rsidRPr="004E0813" w:rsidRDefault="00934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>результаты осуществления мер профилактического и предупредительного характера;</w:t>
      </w:r>
    </w:p>
    <w:p w:rsidR="0093430E" w:rsidRPr="004E0813" w:rsidRDefault="00934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>результаты анализа сведений, представляемых иными органами и организациями;</w:t>
      </w:r>
    </w:p>
    <w:p w:rsidR="0093430E" w:rsidRPr="004E0813" w:rsidRDefault="00934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>2.3. критерии оценки степени риска определяются:</w:t>
      </w:r>
    </w:p>
    <w:p w:rsidR="0093430E" w:rsidRPr="004E0813" w:rsidRDefault="00934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 xml:space="preserve">за один календарный год, предшествующий году, в котором формируется план выборочных проверок, а также за истекший период текущего календарного года - в сферах контроля, указанных в </w:t>
      </w:r>
      <w:hyperlink w:anchor="P43">
        <w:r w:rsidRPr="004E0813">
          <w:rPr>
            <w:rFonts w:ascii="Times New Roman" w:hAnsi="Times New Roman" w:cs="Times New Roman"/>
          </w:rPr>
          <w:t>пунктах 1</w:t>
        </w:r>
      </w:hyperlink>
      <w:r w:rsidRPr="004E0813">
        <w:rPr>
          <w:rFonts w:ascii="Times New Roman" w:hAnsi="Times New Roman" w:cs="Times New Roman"/>
        </w:rPr>
        <w:t xml:space="preserve"> - </w:t>
      </w:r>
      <w:hyperlink w:anchor="P110">
        <w:r w:rsidRPr="004E0813">
          <w:rPr>
            <w:rFonts w:ascii="Times New Roman" w:hAnsi="Times New Roman" w:cs="Times New Roman"/>
          </w:rPr>
          <w:t>3</w:t>
        </w:r>
      </w:hyperlink>
      <w:r w:rsidRPr="004E0813">
        <w:rPr>
          <w:rFonts w:ascii="Times New Roman" w:hAnsi="Times New Roman" w:cs="Times New Roman"/>
        </w:rPr>
        <w:t xml:space="preserve"> приложения к этому приказу;</w:t>
      </w:r>
    </w:p>
    <w:p w:rsidR="0093430E" w:rsidRPr="004E0813" w:rsidRDefault="00934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 xml:space="preserve">за два календарных года, предшествующих году, в котором формируется план выборочных проверок, а также за истекший период текущего календарного года - в сферах контроля, указанных в </w:t>
      </w:r>
      <w:hyperlink w:anchor="P129">
        <w:r w:rsidRPr="004E0813">
          <w:rPr>
            <w:rFonts w:ascii="Times New Roman" w:hAnsi="Times New Roman" w:cs="Times New Roman"/>
          </w:rPr>
          <w:t>пункте 4</w:t>
        </w:r>
      </w:hyperlink>
      <w:r w:rsidRPr="004E0813">
        <w:rPr>
          <w:rFonts w:ascii="Times New Roman" w:hAnsi="Times New Roman" w:cs="Times New Roman"/>
        </w:rPr>
        <w:t xml:space="preserve"> приложения к этому приказу;</w:t>
      </w:r>
    </w:p>
    <w:p w:rsidR="0093430E" w:rsidRPr="004E0813" w:rsidRDefault="00934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>2.4. при расчете индикатора высокой степени риска используется повышающий коэффициент в размере 1,2;</w:t>
      </w:r>
    </w:p>
    <w:p w:rsidR="0093430E" w:rsidRPr="004E0813" w:rsidRDefault="00934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>2.5. в случаях, когда из группы субъектов с высокой степенью риска в сводные планы проверок включаются субъекты с меньшим или равным количеством присвоенных баллов и не включаются с большим и равным, в интегрированную автоматизированную систему контрольной (надзорной) деятельности в Республике Беларусь вносится информация, которая является дополнительным основанием для включения субъекта в план выборочных проверок;</w:t>
      </w:r>
    </w:p>
    <w:p w:rsidR="0093430E" w:rsidRPr="004E0813" w:rsidRDefault="00934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>2.6. информация, послужившая источником для отнесения субъекта к группе с высокой степенью риска, подписанная руководителем структурного подразделения, запланировавшего проверку (в распечатанном виде на бумажном носителе или со ссылкой на источники информации (информационные ресурсы)), прилагается к утвержденным в установленном порядке сводным планам проверок Министерства юстиции.</w:t>
      </w:r>
    </w:p>
    <w:p w:rsidR="0093430E" w:rsidRPr="004E0813" w:rsidRDefault="00934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lastRenderedPageBreak/>
        <w:t>3. Признать утратившими силу:</w:t>
      </w:r>
    </w:p>
    <w:p w:rsidR="0093430E" w:rsidRPr="004E0813" w:rsidRDefault="00934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">
        <w:r w:rsidRPr="004E0813">
          <w:rPr>
            <w:rFonts w:ascii="Times New Roman" w:hAnsi="Times New Roman" w:cs="Times New Roman"/>
          </w:rPr>
          <w:t>приказ</w:t>
        </w:r>
      </w:hyperlink>
      <w:r w:rsidRPr="004E0813">
        <w:rPr>
          <w:rFonts w:ascii="Times New Roman" w:hAnsi="Times New Roman" w:cs="Times New Roman"/>
        </w:rPr>
        <w:t xml:space="preserve"> Министерства юстиции Республики Беларусь от 20 февраля 2018 г. </w:t>
      </w:r>
      <w:r w:rsidR="00227F8E">
        <w:rPr>
          <w:rFonts w:ascii="Times New Roman" w:hAnsi="Times New Roman" w:cs="Times New Roman"/>
        </w:rPr>
        <w:t>№</w:t>
      </w:r>
      <w:r w:rsidRPr="004E0813">
        <w:rPr>
          <w:rFonts w:ascii="Times New Roman" w:hAnsi="Times New Roman" w:cs="Times New Roman"/>
        </w:rPr>
        <w:t xml:space="preserve"> 25 </w:t>
      </w:r>
      <w:r w:rsidR="00227F8E">
        <w:rPr>
          <w:rFonts w:ascii="Times New Roman" w:hAnsi="Times New Roman" w:cs="Times New Roman"/>
        </w:rPr>
        <w:t>«</w:t>
      </w:r>
      <w:r w:rsidRPr="004E0813">
        <w:rPr>
          <w:rFonts w:ascii="Times New Roman" w:hAnsi="Times New Roman" w:cs="Times New Roman"/>
        </w:rPr>
        <w:t>О критериях оценки степени риска для отбора проверяемых субъектов при проведении выборочной проверки</w:t>
      </w:r>
      <w:r w:rsidR="00227F8E">
        <w:rPr>
          <w:rFonts w:ascii="Times New Roman" w:hAnsi="Times New Roman" w:cs="Times New Roman"/>
        </w:rPr>
        <w:t>»</w:t>
      </w:r>
      <w:r w:rsidRPr="004E0813">
        <w:rPr>
          <w:rFonts w:ascii="Times New Roman" w:hAnsi="Times New Roman" w:cs="Times New Roman"/>
        </w:rPr>
        <w:t>;</w:t>
      </w:r>
    </w:p>
    <w:p w:rsidR="0093430E" w:rsidRPr="004E0813" w:rsidRDefault="00934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5">
        <w:r w:rsidRPr="004E0813">
          <w:rPr>
            <w:rFonts w:ascii="Times New Roman" w:hAnsi="Times New Roman" w:cs="Times New Roman"/>
          </w:rPr>
          <w:t>приказ</w:t>
        </w:r>
      </w:hyperlink>
      <w:r w:rsidRPr="004E0813">
        <w:rPr>
          <w:rFonts w:ascii="Times New Roman" w:hAnsi="Times New Roman" w:cs="Times New Roman"/>
        </w:rPr>
        <w:t xml:space="preserve"> Министерства юстиции Республики Беларусь от 30 марта 2018 г. </w:t>
      </w:r>
      <w:r w:rsidR="00227F8E">
        <w:rPr>
          <w:rFonts w:ascii="Times New Roman" w:hAnsi="Times New Roman" w:cs="Times New Roman"/>
        </w:rPr>
        <w:t>№</w:t>
      </w:r>
      <w:r w:rsidRPr="004E0813">
        <w:rPr>
          <w:rFonts w:ascii="Times New Roman" w:hAnsi="Times New Roman" w:cs="Times New Roman"/>
        </w:rPr>
        <w:t xml:space="preserve"> 54 </w:t>
      </w:r>
      <w:r w:rsidR="00227F8E">
        <w:rPr>
          <w:rFonts w:ascii="Times New Roman" w:hAnsi="Times New Roman" w:cs="Times New Roman"/>
        </w:rPr>
        <w:t>«</w:t>
      </w:r>
      <w:r w:rsidRPr="004E0813">
        <w:rPr>
          <w:rFonts w:ascii="Times New Roman" w:hAnsi="Times New Roman" w:cs="Times New Roman"/>
        </w:rPr>
        <w:t xml:space="preserve">О внесении изменений в приказ Министерства юстиции Республики Беларусь от 20 февраля 2018 г. </w:t>
      </w:r>
      <w:r w:rsidR="00227F8E">
        <w:rPr>
          <w:rFonts w:ascii="Times New Roman" w:hAnsi="Times New Roman" w:cs="Times New Roman"/>
        </w:rPr>
        <w:t>№</w:t>
      </w:r>
      <w:r w:rsidRPr="004E0813">
        <w:rPr>
          <w:rFonts w:ascii="Times New Roman" w:hAnsi="Times New Roman" w:cs="Times New Roman"/>
        </w:rPr>
        <w:t xml:space="preserve"> 25</w:t>
      </w:r>
      <w:r w:rsidR="00227F8E">
        <w:rPr>
          <w:rFonts w:ascii="Times New Roman" w:hAnsi="Times New Roman" w:cs="Times New Roman"/>
        </w:rPr>
        <w:t>»</w:t>
      </w:r>
      <w:r w:rsidRPr="004E0813">
        <w:rPr>
          <w:rFonts w:ascii="Times New Roman" w:hAnsi="Times New Roman" w:cs="Times New Roman"/>
        </w:rPr>
        <w:t>;</w:t>
      </w:r>
    </w:p>
    <w:p w:rsidR="0093430E" w:rsidRPr="004E0813" w:rsidRDefault="00934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6">
        <w:r w:rsidRPr="004E0813">
          <w:rPr>
            <w:rFonts w:ascii="Times New Roman" w:hAnsi="Times New Roman" w:cs="Times New Roman"/>
          </w:rPr>
          <w:t>приказ</w:t>
        </w:r>
      </w:hyperlink>
      <w:r w:rsidRPr="004E0813">
        <w:rPr>
          <w:rFonts w:ascii="Times New Roman" w:hAnsi="Times New Roman" w:cs="Times New Roman"/>
        </w:rPr>
        <w:t xml:space="preserve"> Министерства юстиции Республики Беларусь от 3 июня 2019 г. </w:t>
      </w:r>
      <w:r w:rsidR="00227F8E">
        <w:rPr>
          <w:rFonts w:ascii="Times New Roman" w:hAnsi="Times New Roman" w:cs="Times New Roman"/>
        </w:rPr>
        <w:t>№</w:t>
      </w:r>
      <w:r w:rsidRPr="004E0813">
        <w:rPr>
          <w:rFonts w:ascii="Times New Roman" w:hAnsi="Times New Roman" w:cs="Times New Roman"/>
        </w:rPr>
        <w:t xml:space="preserve"> 67 </w:t>
      </w:r>
      <w:r w:rsidR="00227F8E">
        <w:rPr>
          <w:rFonts w:ascii="Times New Roman" w:hAnsi="Times New Roman" w:cs="Times New Roman"/>
        </w:rPr>
        <w:t>«</w:t>
      </w:r>
      <w:r w:rsidRPr="004E0813">
        <w:rPr>
          <w:rFonts w:ascii="Times New Roman" w:hAnsi="Times New Roman" w:cs="Times New Roman"/>
        </w:rPr>
        <w:t xml:space="preserve">О внесении изменений в приказ Министерства юстиции Республики Беларусь от 20 февраля 2018 г. </w:t>
      </w:r>
      <w:r w:rsidR="00227F8E">
        <w:rPr>
          <w:rFonts w:ascii="Times New Roman" w:hAnsi="Times New Roman" w:cs="Times New Roman"/>
        </w:rPr>
        <w:t>№</w:t>
      </w:r>
      <w:r w:rsidRPr="004E0813">
        <w:rPr>
          <w:rFonts w:ascii="Times New Roman" w:hAnsi="Times New Roman" w:cs="Times New Roman"/>
        </w:rPr>
        <w:t xml:space="preserve"> 25</w:t>
      </w:r>
      <w:r w:rsidR="00227F8E">
        <w:rPr>
          <w:rFonts w:ascii="Times New Roman" w:hAnsi="Times New Roman" w:cs="Times New Roman"/>
        </w:rPr>
        <w:t>»</w:t>
      </w:r>
      <w:r w:rsidRPr="004E0813">
        <w:rPr>
          <w:rFonts w:ascii="Times New Roman" w:hAnsi="Times New Roman" w:cs="Times New Roman"/>
        </w:rPr>
        <w:t>;</w:t>
      </w:r>
    </w:p>
    <w:p w:rsidR="0093430E" w:rsidRPr="004E0813" w:rsidRDefault="00934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 xml:space="preserve">приказ Министерства юстиции Республики Беларусь от 28 октября 2022 г. </w:t>
      </w:r>
      <w:r w:rsidR="00227F8E">
        <w:rPr>
          <w:rFonts w:ascii="Times New Roman" w:hAnsi="Times New Roman" w:cs="Times New Roman"/>
        </w:rPr>
        <w:t>№</w:t>
      </w:r>
      <w:r w:rsidRPr="004E0813">
        <w:rPr>
          <w:rFonts w:ascii="Times New Roman" w:hAnsi="Times New Roman" w:cs="Times New Roman"/>
        </w:rPr>
        <w:t xml:space="preserve"> 470 </w:t>
      </w:r>
      <w:r w:rsidR="00227F8E">
        <w:rPr>
          <w:rFonts w:ascii="Times New Roman" w:hAnsi="Times New Roman" w:cs="Times New Roman"/>
        </w:rPr>
        <w:t>«</w:t>
      </w:r>
      <w:r w:rsidRPr="004E0813">
        <w:rPr>
          <w:rFonts w:ascii="Times New Roman" w:hAnsi="Times New Roman" w:cs="Times New Roman"/>
        </w:rPr>
        <w:t xml:space="preserve">Об изменении приказа Министерства юстиции Республики Беларусь от 20 февраля 2018 г. </w:t>
      </w:r>
      <w:r w:rsidR="00227F8E">
        <w:rPr>
          <w:rFonts w:ascii="Times New Roman" w:hAnsi="Times New Roman" w:cs="Times New Roman"/>
        </w:rPr>
        <w:t>№</w:t>
      </w:r>
      <w:r w:rsidRPr="004E0813">
        <w:rPr>
          <w:rFonts w:ascii="Times New Roman" w:hAnsi="Times New Roman" w:cs="Times New Roman"/>
        </w:rPr>
        <w:t xml:space="preserve"> 25</w:t>
      </w:r>
      <w:r w:rsidR="00227F8E">
        <w:rPr>
          <w:rFonts w:ascii="Times New Roman" w:hAnsi="Times New Roman" w:cs="Times New Roman"/>
        </w:rPr>
        <w:t>»</w:t>
      </w:r>
      <w:r w:rsidRPr="004E0813">
        <w:rPr>
          <w:rFonts w:ascii="Times New Roman" w:hAnsi="Times New Roman" w:cs="Times New Roman"/>
        </w:rPr>
        <w:t>.</w:t>
      </w:r>
    </w:p>
    <w:p w:rsidR="0093430E" w:rsidRPr="004E0813" w:rsidRDefault="0093430E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E0813" w:rsidRPr="004E081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Первый заместитель Министра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3430E" w:rsidRPr="004E0813" w:rsidRDefault="0093430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4E0813">
              <w:rPr>
                <w:rFonts w:ascii="Times New Roman" w:hAnsi="Times New Roman" w:cs="Times New Roman"/>
              </w:rPr>
              <w:t>Н.Н.Филиппова</w:t>
            </w:r>
            <w:proofErr w:type="spellEnd"/>
          </w:p>
        </w:tc>
      </w:tr>
    </w:tbl>
    <w:p w:rsidR="0093430E" w:rsidRPr="004E0813" w:rsidRDefault="0093430E">
      <w:pPr>
        <w:pStyle w:val="ConsPlusNormal"/>
        <w:rPr>
          <w:rFonts w:ascii="Times New Roman" w:hAnsi="Times New Roman" w:cs="Times New Roman"/>
        </w:rPr>
      </w:pPr>
    </w:p>
    <w:p w:rsidR="0093430E" w:rsidRPr="004E0813" w:rsidRDefault="0093430E">
      <w:pPr>
        <w:pStyle w:val="ConsPlusNormal"/>
        <w:rPr>
          <w:rFonts w:ascii="Times New Roman" w:hAnsi="Times New Roman" w:cs="Times New Roman"/>
        </w:rPr>
      </w:pPr>
    </w:p>
    <w:p w:rsidR="0093430E" w:rsidRPr="004E0813" w:rsidRDefault="0093430E">
      <w:pPr>
        <w:pStyle w:val="ConsPlusNormal"/>
        <w:rPr>
          <w:rFonts w:ascii="Times New Roman" w:hAnsi="Times New Roman" w:cs="Times New Roman"/>
        </w:rPr>
      </w:pPr>
    </w:p>
    <w:p w:rsidR="0093430E" w:rsidRPr="004E0813" w:rsidRDefault="0093430E">
      <w:pPr>
        <w:pStyle w:val="ConsPlusNormal"/>
        <w:rPr>
          <w:rFonts w:ascii="Times New Roman" w:hAnsi="Times New Roman" w:cs="Times New Roman"/>
        </w:rPr>
      </w:pPr>
    </w:p>
    <w:p w:rsidR="00880D6E" w:rsidRDefault="00880D6E">
      <w:pPr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93430E" w:rsidRPr="004E0813" w:rsidRDefault="0093430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lastRenderedPageBreak/>
        <w:t>Приложение</w:t>
      </w:r>
    </w:p>
    <w:p w:rsidR="0093430E" w:rsidRPr="004E0813" w:rsidRDefault="0093430E">
      <w:pPr>
        <w:pStyle w:val="ConsPlusNormal"/>
        <w:jc w:val="right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>к приказу Министерства</w:t>
      </w:r>
    </w:p>
    <w:p w:rsidR="0093430E" w:rsidRPr="004E0813" w:rsidRDefault="0093430E">
      <w:pPr>
        <w:pStyle w:val="ConsPlusNormal"/>
        <w:jc w:val="right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>юстиции Республики Беларусь</w:t>
      </w:r>
    </w:p>
    <w:p w:rsidR="0093430E" w:rsidRPr="004E0813" w:rsidRDefault="0093430E">
      <w:pPr>
        <w:pStyle w:val="ConsPlusNormal"/>
        <w:jc w:val="right"/>
        <w:rPr>
          <w:rFonts w:ascii="Times New Roman" w:hAnsi="Times New Roman" w:cs="Times New Roman"/>
        </w:rPr>
      </w:pPr>
      <w:r w:rsidRPr="004E0813">
        <w:rPr>
          <w:rFonts w:ascii="Times New Roman" w:hAnsi="Times New Roman" w:cs="Times New Roman"/>
        </w:rPr>
        <w:t xml:space="preserve">от 01.12.2022 </w:t>
      </w:r>
      <w:r w:rsidR="00227F8E">
        <w:rPr>
          <w:rFonts w:ascii="Times New Roman" w:hAnsi="Times New Roman" w:cs="Times New Roman"/>
        </w:rPr>
        <w:t>№</w:t>
      </w:r>
      <w:r w:rsidRPr="004E0813">
        <w:rPr>
          <w:rFonts w:ascii="Times New Roman" w:hAnsi="Times New Roman" w:cs="Times New Roman"/>
        </w:rPr>
        <w:t xml:space="preserve"> 486</w:t>
      </w:r>
    </w:p>
    <w:p w:rsidR="0093430E" w:rsidRPr="004E0813" w:rsidRDefault="0093430E">
      <w:pPr>
        <w:pStyle w:val="ConsPlusNormal"/>
        <w:rPr>
          <w:rFonts w:ascii="Times New Roman" w:hAnsi="Times New Roman" w:cs="Times New Roman"/>
        </w:rPr>
      </w:pPr>
    </w:p>
    <w:p w:rsidR="0093430E" w:rsidRPr="004E0813" w:rsidRDefault="0093430E">
      <w:pPr>
        <w:pStyle w:val="ConsPlusTitle"/>
        <w:jc w:val="center"/>
        <w:rPr>
          <w:rFonts w:ascii="Times New Roman" w:hAnsi="Times New Roman" w:cs="Times New Roman"/>
        </w:rPr>
      </w:pPr>
      <w:bookmarkStart w:id="0" w:name="P38"/>
      <w:bookmarkEnd w:id="0"/>
      <w:r w:rsidRPr="004E0813">
        <w:rPr>
          <w:rFonts w:ascii="Times New Roman" w:hAnsi="Times New Roman" w:cs="Times New Roman"/>
        </w:rPr>
        <w:t>КРИТЕРИИ ОЦЕНКИ СТЕПЕНИ РИСКА ДЛЯ ОТБОРА ПРОВЕРЯЕМЫХ СУБЪЕКТОВ ПРИ ПРОВЕДЕНИИ ВЫБОРОЧНОЙ ПРОВЕРКИ</w:t>
      </w:r>
    </w:p>
    <w:p w:rsidR="0093430E" w:rsidRPr="004E0813" w:rsidRDefault="0093430E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0"/>
        <w:gridCol w:w="900"/>
        <w:gridCol w:w="4515"/>
        <w:gridCol w:w="1035"/>
      </w:tblGrid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Сфера контроля</w:t>
            </w:r>
          </w:p>
        </w:tc>
        <w:tc>
          <w:tcPr>
            <w:tcW w:w="5415" w:type="dxa"/>
            <w:gridSpan w:val="2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Критерии оценки степени риска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Баллы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bookmarkStart w:id="1" w:name="P43"/>
            <w:bookmarkEnd w:id="1"/>
            <w:r w:rsidRPr="004E0813">
              <w:rPr>
                <w:rFonts w:ascii="Times New Roman" w:hAnsi="Times New Roman" w:cs="Times New Roman"/>
              </w:rPr>
              <w:t>1. Контроль за выполнением лицензиатами законодательства о лицензировании, лицензионных требований и условий осуществления лицензируемого вида деятельности</w:t>
            </w: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5550" w:type="dxa"/>
            <w:gridSpan w:val="2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  <w:b/>
              </w:rPr>
              <w:t>Организации, оказывающие юридические услуги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Невыполнение лицензиатом вынесенного Министерством юстиции предписания об устранении нарушений законодательства, рекомендаций по устранению выявленных в ходе мониторинга нарушений (недостатков) (в течение года)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10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Количество обоснованных жалоб (обращений) в Министерство юстиции в отношении лицензиата (работника лицензиата) в рамках осуществляемой лицензируемой деятельности (в течение года):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одна или две обоснованные жалобы (обращения)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6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три и более обоснованных жалоб (обращений)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10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Количество сведений о нарушениях лицензиатом (работником лицензиата) законодательства о лицензировании, лицензионных требований и условий (в течение года):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одно нарушение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6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два и более нарушений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9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Непредставление пояснений на запросы Министерства юстиции и органов системы Министерства юстиции о деятельности и (или) непредставление запрашиваемых документов, и (или) наличие информации об их уничтожении, порче и т.д. (в течение года)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8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Отсутствие жалоб (обращений) в Министерство юстиции в отношении деятельности лицензиата (в течение года)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-3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Отсутствие нарушений в осуществлении лицензиатом деятельности по результатам предыдущей проверки, проведенной Министерством юстиции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-5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5550" w:type="dxa"/>
            <w:gridSpan w:val="2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  <w:b/>
              </w:rPr>
              <w:t>Ри</w:t>
            </w:r>
            <w:r w:rsidR="00880D6E">
              <w:rPr>
                <w:rFonts w:ascii="Times New Roman" w:hAnsi="Times New Roman" w:cs="Times New Roman"/>
                <w:b/>
              </w:rPr>
              <w:t>э</w:t>
            </w:r>
            <w:r w:rsidRPr="004E0813">
              <w:rPr>
                <w:rFonts w:ascii="Times New Roman" w:hAnsi="Times New Roman" w:cs="Times New Roman"/>
                <w:b/>
              </w:rPr>
              <w:t>лт</w:t>
            </w:r>
            <w:r w:rsidR="00880D6E">
              <w:rPr>
                <w:rFonts w:ascii="Times New Roman" w:hAnsi="Times New Roman" w:cs="Times New Roman"/>
                <w:b/>
              </w:rPr>
              <w:t>е</w:t>
            </w:r>
            <w:r w:rsidRPr="004E0813">
              <w:rPr>
                <w:rFonts w:ascii="Times New Roman" w:hAnsi="Times New Roman" w:cs="Times New Roman"/>
                <w:b/>
              </w:rPr>
              <w:t>рские организации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 xml:space="preserve">Невыполнение лицензиатом вынесенного Министерством юстиции предписания об устранении нарушений законодательства, рекомендаций по </w:t>
            </w:r>
            <w:bookmarkStart w:id="2" w:name="_GoBack"/>
            <w:bookmarkEnd w:id="2"/>
            <w:r w:rsidRPr="004E0813">
              <w:rPr>
                <w:rFonts w:ascii="Times New Roman" w:hAnsi="Times New Roman" w:cs="Times New Roman"/>
              </w:rPr>
              <w:t>устранению выявленных в ходе мониторинга нарушений (недостатков) (в течение года)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10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Количество обоснованных жалоб (обращений) в Министерство юстиции в отношении лицензиата (работника лицензиата) в рамках осуществляемой деятельности по оказанию ри</w:t>
            </w:r>
            <w:r w:rsidR="00227F8E">
              <w:rPr>
                <w:rFonts w:ascii="Times New Roman" w:hAnsi="Times New Roman" w:cs="Times New Roman"/>
              </w:rPr>
              <w:t>э</w:t>
            </w:r>
            <w:r w:rsidRPr="004E0813">
              <w:rPr>
                <w:rFonts w:ascii="Times New Roman" w:hAnsi="Times New Roman" w:cs="Times New Roman"/>
              </w:rPr>
              <w:t>лт</w:t>
            </w:r>
            <w:r w:rsidR="00227F8E">
              <w:rPr>
                <w:rFonts w:ascii="Times New Roman" w:hAnsi="Times New Roman" w:cs="Times New Roman"/>
              </w:rPr>
              <w:t>е</w:t>
            </w:r>
            <w:r w:rsidRPr="004E0813">
              <w:rPr>
                <w:rFonts w:ascii="Times New Roman" w:hAnsi="Times New Roman" w:cs="Times New Roman"/>
              </w:rPr>
              <w:t>рских услуг (в течение года):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одна или две обоснованные жалобы (обращения)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6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три и более обоснованных жалоб (обращений)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10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Количество сведений о нарушениях лицензиатом (работником лицензиата) законодательства о лицензировании, лицензионных требований и условий (в течение года):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одно нарушение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6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два и более нарушений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9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Наличие информации о фактах нарушений лицензиатом (работником лицензиата) требований нормативных правовых актов Министерства юстиции по вопросам ри</w:t>
            </w:r>
            <w:r w:rsidR="00227F8E">
              <w:rPr>
                <w:rFonts w:ascii="Times New Roman" w:hAnsi="Times New Roman" w:cs="Times New Roman"/>
              </w:rPr>
              <w:t>э</w:t>
            </w:r>
            <w:r w:rsidRPr="004E0813">
              <w:rPr>
                <w:rFonts w:ascii="Times New Roman" w:hAnsi="Times New Roman" w:cs="Times New Roman"/>
              </w:rPr>
              <w:t>лт</w:t>
            </w:r>
            <w:r w:rsidR="00227F8E">
              <w:rPr>
                <w:rFonts w:ascii="Times New Roman" w:hAnsi="Times New Roman" w:cs="Times New Roman"/>
              </w:rPr>
              <w:t>е</w:t>
            </w:r>
            <w:r w:rsidRPr="004E0813">
              <w:rPr>
                <w:rFonts w:ascii="Times New Roman" w:hAnsi="Times New Roman" w:cs="Times New Roman"/>
              </w:rPr>
              <w:t>рской деятельности (в течение года)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6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Наличие в течение года факта непредставления (представления недостоверной) отчетности о деятельности по оказанию ри</w:t>
            </w:r>
            <w:r w:rsidR="00227F8E">
              <w:rPr>
                <w:rFonts w:ascii="Times New Roman" w:hAnsi="Times New Roman" w:cs="Times New Roman"/>
              </w:rPr>
              <w:t>э</w:t>
            </w:r>
            <w:r w:rsidRPr="004E0813">
              <w:rPr>
                <w:rFonts w:ascii="Times New Roman" w:hAnsi="Times New Roman" w:cs="Times New Roman"/>
              </w:rPr>
              <w:t>лт</w:t>
            </w:r>
            <w:r w:rsidR="00227F8E">
              <w:rPr>
                <w:rFonts w:ascii="Times New Roman" w:hAnsi="Times New Roman" w:cs="Times New Roman"/>
              </w:rPr>
              <w:t>е</w:t>
            </w:r>
            <w:r w:rsidRPr="004E0813">
              <w:rPr>
                <w:rFonts w:ascii="Times New Roman" w:hAnsi="Times New Roman" w:cs="Times New Roman"/>
              </w:rPr>
              <w:t>рских услуг в Министерство юстиции по утвержденной им форме отчетности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5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Отсутствие жалоб (обращений) в Министерство юстиции в отношении деятельности лицензиата (его работника) (в течение года)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-3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Отсутствие нарушений в осуществлении лицензиатом деятельности по результатам предыдущей проверки, проведенной Министерством юстиции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-5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2. Контроль за соблюдением организациями, оказывающими юридические услуги, ри</w:t>
            </w:r>
            <w:r w:rsidR="004E0813">
              <w:rPr>
                <w:rFonts w:ascii="Times New Roman" w:hAnsi="Times New Roman" w:cs="Times New Roman"/>
              </w:rPr>
              <w:t>э</w:t>
            </w:r>
            <w:r w:rsidRPr="004E0813">
              <w:rPr>
                <w:rFonts w:ascii="Times New Roman" w:hAnsi="Times New Roman" w:cs="Times New Roman"/>
              </w:rPr>
              <w:t>лт</w:t>
            </w:r>
            <w:r w:rsidR="004E0813">
              <w:rPr>
                <w:rFonts w:ascii="Times New Roman" w:hAnsi="Times New Roman" w:cs="Times New Roman"/>
              </w:rPr>
              <w:t>е</w:t>
            </w:r>
            <w:r w:rsidRPr="004E0813">
              <w:rPr>
                <w:rFonts w:ascii="Times New Roman" w:hAnsi="Times New Roman" w:cs="Times New Roman"/>
              </w:rPr>
              <w:t>рскими организациями законодательства о предотвращении легализации доходов, полученных преступным путем, финансирования террористической деятельности и финансирования распространения оружия массового поражения</w:t>
            </w: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Наличие в течение года сведений о нарушении лицензиатом законодательства о предотвращении легализации доходов, полученных преступным путем, финансирования террористической деятельности и финансирования распространения оружия массового поражения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10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 xml:space="preserve">Привлечение лицензиата (руководителя, работников лицензиата) к административной ответственности за совершение правонарушения, ответственность за которое предусмотрена </w:t>
            </w:r>
            <w:hyperlink r:id="rId7">
              <w:r w:rsidRPr="004E0813">
                <w:rPr>
                  <w:rFonts w:ascii="Times New Roman" w:hAnsi="Times New Roman" w:cs="Times New Roman"/>
                </w:rPr>
                <w:t>статьями 12.23</w:t>
              </w:r>
            </w:hyperlink>
            <w:r w:rsidRPr="004E0813">
              <w:rPr>
                <w:rFonts w:ascii="Times New Roman" w:hAnsi="Times New Roman" w:cs="Times New Roman"/>
              </w:rPr>
              <w:t xml:space="preserve">, </w:t>
            </w:r>
            <w:hyperlink r:id="rId8">
              <w:r w:rsidRPr="004E0813">
                <w:rPr>
                  <w:rFonts w:ascii="Times New Roman" w:hAnsi="Times New Roman" w:cs="Times New Roman"/>
                </w:rPr>
                <w:t>12.28</w:t>
              </w:r>
            </w:hyperlink>
            <w:r w:rsidRPr="004E0813">
              <w:rPr>
                <w:rFonts w:ascii="Times New Roman" w:hAnsi="Times New Roman" w:cs="Times New Roman"/>
              </w:rPr>
              <w:t xml:space="preserve"> Кодекса Республики Беларусь об административных правонарушениях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10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bookmarkStart w:id="3" w:name="P110"/>
            <w:bookmarkEnd w:id="3"/>
            <w:r w:rsidRPr="004E0813">
              <w:rPr>
                <w:rFonts w:ascii="Times New Roman" w:hAnsi="Times New Roman" w:cs="Times New Roman"/>
              </w:rPr>
              <w:t>3. Контроль за соблюдением законодательства в сфере архивного дела и делопроизводства</w:t>
            </w:r>
          </w:p>
        </w:tc>
        <w:tc>
          <w:tcPr>
            <w:tcW w:w="5415" w:type="dxa"/>
            <w:gridSpan w:val="2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  <w:b/>
              </w:rPr>
              <w:t>Архивное дело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Наличие в течение года сведений о нарушении государственными архивными учреждениями, организациями требований законодательства в сфере архивного дела и делопроизводства (в том числе при работе с обращениями граждан и (или) юридических лиц, осуществлении административных процедур)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8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 xml:space="preserve">Наличие фактов непредставления (представления недостоверной) отчетности в течение года в соответствии с требованиями </w:t>
            </w:r>
            <w:hyperlink r:id="rId9">
              <w:r w:rsidRPr="004E0813">
                <w:rPr>
                  <w:rFonts w:ascii="Times New Roman" w:hAnsi="Times New Roman" w:cs="Times New Roman"/>
                </w:rPr>
                <w:t>статьи 23</w:t>
              </w:r>
            </w:hyperlink>
            <w:r w:rsidRPr="004E0813">
              <w:rPr>
                <w:rFonts w:ascii="Times New Roman" w:hAnsi="Times New Roman" w:cs="Times New Roman"/>
              </w:rPr>
              <w:t xml:space="preserve"> Закона Республики Беларусь от 25 </w:t>
            </w:r>
            <w:r w:rsidRPr="004E0813">
              <w:rPr>
                <w:rFonts w:ascii="Times New Roman" w:hAnsi="Times New Roman" w:cs="Times New Roman"/>
              </w:rPr>
              <w:lastRenderedPageBreak/>
              <w:t xml:space="preserve">ноября 2011 г. </w:t>
            </w:r>
            <w:r w:rsidR="00227F8E">
              <w:rPr>
                <w:rFonts w:ascii="Times New Roman" w:hAnsi="Times New Roman" w:cs="Times New Roman"/>
              </w:rPr>
              <w:t>№</w:t>
            </w:r>
            <w:r w:rsidRPr="004E0813">
              <w:rPr>
                <w:rFonts w:ascii="Times New Roman" w:hAnsi="Times New Roman" w:cs="Times New Roman"/>
              </w:rPr>
              <w:t xml:space="preserve"> 323-З </w:t>
            </w:r>
            <w:r w:rsidR="00227F8E">
              <w:rPr>
                <w:rFonts w:ascii="Times New Roman" w:hAnsi="Times New Roman" w:cs="Times New Roman"/>
              </w:rPr>
              <w:t>«</w:t>
            </w:r>
            <w:r w:rsidRPr="004E0813">
              <w:rPr>
                <w:rFonts w:ascii="Times New Roman" w:hAnsi="Times New Roman" w:cs="Times New Roman"/>
              </w:rPr>
              <w:t>Об архивном деле и делопроизводстве</w:t>
            </w:r>
            <w:r w:rsidR="00227F8E">
              <w:rPr>
                <w:rFonts w:ascii="Times New Roman" w:hAnsi="Times New Roman" w:cs="Times New Roman"/>
              </w:rPr>
              <w:t>»</w:t>
            </w:r>
            <w:r w:rsidRPr="004E0813">
              <w:rPr>
                <w:rFonts w:ascii="Times New Roman" w:hAnsi="Times New Roman" w:cs="Times New Roman"/>
              </w:rPr>
              <w:t xml:space="preserve">, </w:t>
            </w:r>
            <w:hyperlink r:id="rId10">
              <w:r w:rsidRPr="004E0813">
                <w:rPr>
                  <w:rFonts w:ascii="Times New Roman" w:hAnsi="Times New Roman" w:cs="Times New Roman"/>
                </w:rPr>
                <w:t>постановления</w:t>
              </w:r>
            </w:hyperlink>
            <w:r w:rsidRPr="004E0813">
              <w:rPr>
                <w:rFonts w:ascii="Times New Roman" w:hAnsi="Times New Roman" w:cs="Times New Roman"/>
              </w:rPr>
              <w:t xml:space="preserve"> Министерства юстиции Республики Беларусь от 24 мая 2012 г. </w:t>
            </w:r>
            <w:r w:rsidR="00227F8E">
              <w:rPr>
                <w:rFonts w:ascii="Times New Roman" w:hAnsi="Times New Roman" w:cs="Times New Roman"/>
              </w:rPr>
              <w:t>№</w:t>
            </w:r>
            <w:r w:rsidRPr="004E0813">
              <w:rPr>
                <w:rFonts w:ascii="Times New Roman" w:hAnsi="Times New Roman" w:cs="Times New Roman"/>
              </w:rPr>
              <w:t xml:space="preserve"> 143 </w:t>
            </w:r>
            <w:r w:rsidR="00227F8E">
              <w:rPr>
                <w:rFonts w:ascii="Times New Roman" w:hAnsi="Times New Roman" w:cs="Times New Roman"/>
              </w:rPr>
              <w:t>«</w:t>
            </w:r>
            <w:r w:rsidRPr="004E0813">
              <w:rPr>
                <w:rFonts w:ascii="Times New Roman" w:hAnsi="Times New Roman" w:cs="Times New Roman"/>
              </w:rPr>
              <w:t>Об утверждении Правил работы архивов государственных органов и иных организаций</w:t>
            </w:r>
            <w:r w:rsidR="00227F8E">
              <w:rPr>
                <w:rFonts w:ascii="Times New Roman" w:hAnsi="Times New Roman" w:cs="Times New Roman"/>
              </w:rPr>
              <w:t>»</w:t>
            </w:r>
            <w:r w:rsidRPr="004E0813">
              <w:rPr>
                <w:rFonts w:ascii="Times New Roman" w:hAnsi="Times New Roman" w:cs="Times New Roman"/>
              </w:rPr>
              <w:t xml:space="preserve">, </w:t>
            </w:r>
            <w:hyperlink r:id="rId11">
              <w:r w:rsidRPr="004E0813">
                <w:rPr>
                  <w:rFonts w:ascii="Times New Roman" w:hAnsi="Times New Roman" w:cs="Times New Roman"/>
                </w:rPr>
                <w:t>постановления</w:t>
              </w:r>
            </w:hyperlink>
            <w:r w:rsidRPr="004E0813">
              <w:rPr>
                <w:rFonts w:ascii="Times New Roman" w:hAnsi="Times New Roman" w:cs="Times New Roman"/>
              </w:rPr>
              <w:t xml:space="preserve"> Министерства юстиции Республики Беларусь от 17 мая 2012 г. </w:t>
            </w:r>
            <w:r w:rsidR="00227F8E">
              <w:rPr>
                <w:rFonts w:ascii="Times New Roman" w:hAnsi="Times New Roman" w:cs="Times New Roman"/>
              </w:rPr>
              <w:t>№</w:t>
            </w:r>
            <w:r w:rsidRPr="004E0813">
              <w:rPr>
                <w:rFonts w:ascii="Times New Roman" w:hAnsi="Times New Roman" w:cs="Times New Roman"/>
              </w:rPr>
              <w:t xml:space="preserve"> 125 </w:t>
            </w:r>
            <w:r w:rsidR="00227F8E">
              <w:rPr>
                <w:rFonts w:ascii="Times New Roman" w:hAnsi="Times New Roman" w:cs="Times New Roman"/>
              </w:rPr>
              <w:t>«</w:t>
            </w:r>
            <w:r w:rsidRPr="004E0813">
              <w:rPr>
                <w:rFonts w:ascii="Times New Roman" w:hAnsi="Times New Roman" w:cs="Times New Roman"/>
              </w:rPr>
              <w:t>О порядке представления сведений для включения в Государственный фондовый каталог Национального архивного фонда Республики Беларусь</w:t>
            </w:r>
            <w:r w:rsidR="00227F8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lastRenderedPageBreak/>
              <w:t>7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Наличие фактов нарушения установленных требований хранения и использования документов, подготовки документов к передаче на постоянное хранение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10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Неисполнение решения по акту проверки и (или) требования (предписания) об устранении нарушений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7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Отсутствие нарушений в работе за предыдущие проверяемые периоды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-1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bookmarkStart w:id="4" w:name="P129"/>
            <w:bookmarkEnd w:id="4"/>
            <w:r w:rsidRPr="004E0813">
              <w:rPr>
                <w:rFonts w:ascii="Times New Roman" w:hAnsi="Times New Roman" w:cs="Times New Roman"/>
              </w:rPr>
              <w:t>4. Контроль за соблюдением нотариусами, Белорусской нотариальной палатой, ее организационными структурами законодательства о нотариате, соблюдением нотариусами законодательства о предотвращении легализации доходов, полученных преступным путем, финансирования террористической деятельности и финансирования распространения оружия массового поражения</w:t>
            </w: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  <w:b/>
              </w:rPr>
              <w:t>4.1</w:t>
            </w:r>
          </w:p>
        </w:tc>
        <w:tc>
          <w:tcPr>
            <w:tcW w:w="5550" w:type="dxa"/>
            <w:gridSpan w:val="2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  <w:b/>
              </w:rPr>
              <w:t>Белорусская нотариальная палата, ее организационные структуры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Наличие в течение календарного года обоснованного обращения граждан и (или) юридических лиц по вопросу деятельности Белорусской нотариальной палаты, областных (Минской городской) нотариальных палат (далее - нотариальные палаты) в части ненадлежащей организации нотариального обслуживания граждан и юридических лиц на соответствующей территории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8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Наличие в течение календарного года двух и более обоснованных обращений граждан и (или) юридических лиц по вопросу правомерности действий, совершенных нотариальной палатой и (или) иным органом нотариальной палаты в рамках соблюдения законодательства о нотариате (за исключением обоснованного обращения граждан и (или) юридических лиц по вопросу деятельности нотариальной палаты в части ненадлежащей организации нотариального обслуживания граждан и юридических лиц на соответствующей территории)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8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4.1.3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Выявление повторного нарушения в течение года после вынесения Министерством юстиции предписания об устранении нарушений законодательства либо о принятии мер по устранению допущенных нарушений (недостатков)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10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4.1.4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Выявление решения, не соответствующего законодательству, после вынесения Министерством юстиции предписания об отмене не соответствующего законодательству решения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10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4.1.5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 xml:space="preserve">Наличие факта непредставления </w:t>
            </w:r>
            <w:r w:rsidRPr="004E0813">
              <w:rPr>
                <w:rFonts w:ascii="Times New Roman" w:hAnsi="Times New Roman" w:cs="Times New Roman"/>
              </w:rPr>
              <w:lastRenderedPageBreak/>
              <w:t>(представления недостоверного) отчета о деятельности Белорусской нотариальной палаты и ее организационных структур, нотариусов в Министерство юстиции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lastRenderedPageBreak/>
              <w:t>3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4.1.6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Отсутствие нарушений в работе за предыдущие проверяемые периоды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-3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4.1.7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Сохранение действующих и (или) создание новых рабочих мест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-3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4.1.8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Участие в решении социальных задач республиканского и местного значения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-2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  <w:b/>
              </w:rPr>
              <w:t>4.2</w:t>
            </w:r>
          </w:p>
        </w:tc>
        <w:tc>
          <w:tcPr>
            <w:tcW w:w="5550" w:type="dxa"/>
            <w:gridSpan w:val="2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  <w:b/>
              </w:rPr>
              <w:t>Нотариусы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4.2.1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Наличие решения суда о признании жалобы на нотариальные действия или отказа в их совершении обоснованной и обязывающей нотариуса выполнить определенные действия, совершить нотариальное действие, внести исправления в совершенное нотариальное действие (устранить допущенные при совершении нотариального действия нарушения), об отмене совершенного нотариального действия (при наличии вины нотариуса)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4.2.2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Наличие решения суда о признании недействительным нотариально удостоверенного договора, свидетельства о праве на наследство и других документов, в отношении которых были совершены действия (при наличии вины нотариуса)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4.2.3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Наличие частного определения суда в связи с нарушением законности нотариусом либо в связи с наличием существенных недостатков или нарушения в деятельности нотариуса (при отсутствии решения суда о признании недействительным нотариально удостоверенного договора, свидетельства о праве на наследство и других документов, в отношении которых были совершены действия (при наличии вины нотариуса))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10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4.2.4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Наличие в течение календарного года двух и более обоснованных обращений граждан и (или) юридических лиц по вопросу правомерности действий нотариуса в рамках осуществляемой деятельности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8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4.2.5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Выявление повторного в течение календарного года нарушения нотариусом правил совершения нотариальных действий и (или) порядка совершения нотариальных действий (за исключением нарушений, выявленных при рассмотрении обращений граждан и (или) юридических лиц по вопросу правомерности действий нотариуса в рамках осуществляемой деятельности)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8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4.2.6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 xml:space="preserve">Неоднократное (два раза в течение одного года) нарушение установленного порядка анкетирования клиентов, предусмотренного законодательством о предотвращении легализации доходов, полученных преступным </w:t>
            </w:r>
            <w:r w:rsidRPr="004E0813">
              <w:rPr>
                <w:rFonts w:ascii="Times New Roman" w:hAnsi="Times New Roman" w:cs="Times New Roman"/>
              </w:rPr>
              <w:lastRenderedPageBreak/>
              <w:t>путем, финансирования террористической деятельности и финансирования распространения оружия массового поражения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lastRenderedPageBreak/>
              <w:t>8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4.2.7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Неоднократное (два и более раза в течение одного года) нарушение установленного порядка регистрации финансовых операций, подлежащих особому контролю, в специальном формуляре и (или) представления такого формуляра в орган финансового мониторинга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6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4.2.8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Нарушение установленного порядка фиксации данных, полученных при проведении идентификации участников финансовой операции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5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4.2.9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Отсутствие нарушений в работе за предыдущие проверяемые периоды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-3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4.2.10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Сохранение действующих и (или) создание новых рабочих мест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-3</w:t>
            </w:r>
          </w:p>
        </w:tc>
      </w:tr>
      <w:tr w:rsidR="004E0813" w:rsidRPr="004E0813">
        <w:tblPrEx>
          <w:tblCellMar>
            <w:top w:w="0" w:type="dxa"/>
            <w:bottom w:w="0" w:type="dxa"/>
          </w:tblCellMar>
        </w:tblPrEx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4.2.11</w:t>
            </w:r>
          </w:p>
        </w:tc>
        <w:tc>
          <w:tcPr>
            <w:tcW w:w="4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Участие в решении социальных задач республиканского и местного значения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430E" w:rsidRPr="004E0813" w:rsidRDefault="00934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0813">
              <w:rPr>
                <w:rFonts w:ascii="Times New Roman" w:hAnsi="Times New Roman" w:cs="Times New Roman"/>
              </w:rPr>
              <w:t>-2</w:t>
            </w:r>
          </w:p>
        </w:tc>
      </w:tr>
    </w:tbl>
    <w:p w:rsidR="0093430E" w:rsidRPr="004E0813" w:rsidRDefault="0093430E">
      <w:pPr>
        <w:pStyle w:val="ConsPlusNormal"/>
        <w:rPr>
          <w:rFonts w:ascii="Times New Roman" w:hAnsi="Times New Roman" w:cs="Times New Roman"/>
        </w:rPr>
      </w:pPr>
    </w:p>
    <w:sectPr w:rsidR="0093430E" w:rsidRPr="004E0813" w:rsidSect="00977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0E"/>
    <w:rsid w:val="00227F8E"/>
    <w:rsid w:val="004E0813"/>
    <w:rsid w:val="00880D6E"/>
    <w:rsid w:val="0093430E"/>
    <w:rsid w:val="00983F70"/>
    <w:rsid w:val="00EE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0C00"/>
  <w15:chartTrackingRefBased/>
  <w15:docId w15:val="{AEC4E28C-A95B-442E-ADC7-0BC08A8E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43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343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343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15D6F6450B399EB67A387529B5B73612C5252AF3E944B8A6A3707B2134C4D40A26CCC58BE14B9A4D00836F4C74D95469E5240F628C4BF434B30B1161mDfE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715D6F6450B399EB67A387529B5B73612C5252AF3E944B8A6A3707B2134C4D40A26CCC58BE14B9A4D00836F4E74D95469E5240F628C4BF434B30B1161mDfE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715D6F6450B399EB67A387529B5B73612C5252AF3E945BAA1A7727B2134C4D40A26CCC58BF34BC241028A764A73CC0238A3m7f7I" TargetMode="External"/><Relationship Id="rId11" Type="http://schemas.openxmlformats.org/officeDocument/2006/relationships/hyperlink" Target="consultantplus://offline/ref=7715D6F6450B399EB67A387529B5B73612C5252AF3EA48BEA6AF717B2134C4D40A26CCC58BF34BC241028A764A73CC0238A3m7f7I" TargetMode="External"/><Relationship Id="rId5" Type="http://schemas.openxmlformats.org/officeDocument/2006/relationships/hyperlink" Target="consultantplus://offline/ref=7715D6F6450B399EB67A387529B5B73612C5252AF3E94BBCA7AF777B2134C4D40A26CCC58BF34BC241028A764A73CC0238A3m7f7I" TargetMode="External"/><Relationship Id="rId10" Type="http://schemas.openxmlformats.org/officeDocument/2006/relationships/hyperlink" Target="consultantplus://offline/ref=7715D6F6450B399EB67A387529B5B73612C5252AF3EA48BEA6A5747B2134C4D40A26CCC58BF34BC241028A764A73CC0238A3m7f7I" TargetMode="External"/><Relationship Id="rId4" Type="http://schemas.openxmlformats.org/officeDocument/2006/relationships/hyperlink" Target="consultantplus://offline/ref=7715D6F6450B399EB67A387529B5B73612C5252AF3E945BAA2A6717B2134C4D40A26CCC58BF34BC241028A764A73CC0238A3m7f7I" TargetMode="External"/><Relationship Id="rId9" Type="http://schemas.openxmlformats.org/officeDocument/2006/relationships/hyperlink" Target="consultantplus://offline/ref=7715D6F6450B399EB67A387529B5B73612C5252AF3E944B9A7AE757B2134C4D40A26CCC58BE14B9A4D0083694F74D95469E5240F628C4BF434B30B1161mDf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Довмант</dc:creator>
  <cp:keywords/>
  <dc:description/>
  <cp:lastModifiedBy>Ольга Николаевна Довмант</cp:lastModifiedBy>
  <cp:revision>14</cp:revision>
  <dcterms:created xsi:type="dcterms:W3CDTF">2026-01-29T08:31:00Z</dcterms:created>
  <dcterms:modified xsi:type="dcterms:W3CDTF">2026-01-29T08:40:00Z</dcterms:modified>
</cp:coreProperties>
</file>